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519" w:rsidRPr="005562F1" w:rsidRDefault="001D3C5A" w:rsidP="005562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56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</w:t>
      </w:r>
      <w:r w:rsidR="00E266D5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Решению, принятому собранием кредиторов ООО «</w:t>
      </w:r>
      <w:r w:rsidR="00E266D5" w:rsidRPr="00E266D5">
        <w:rPr>
          <w:rFonts w:ascii="Times New Roman" w:eastAsia="Times New Roman" w:hAnsi="Times New Roman" w:cs="Times New Roman"/>
          <w:sz w:val="24"/>
          <w:szCs w:val="24"/>
          <w:lang w:eastAsia="ru-RU"/>
        </w:rPr>
        <w:t>М-Фактор</w:t>
      </w:r>
      <w:r w:rsidR="00E266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E266D5" w:rsidRPr="00E266D5">
        <w:rPr>
          <w:rFonts w:ascii="Times New Roman" w:eastAsia="Times New Roman" w:hAnsi="Times New Roman" w:cs="Times New Roman"/>
          <w:sz w:val="24"/>
          <w:szCs w:val="24"/>
          <w:lang w:eastAsia="ru-RU"/>
        </w:rPr>
        <w:t>27.05.2019г</w:t>
      </w:r>
      <w:r w:rsidR="00E266D5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 16 вопросу повестки дня, установлен</w:t>
      </w:r>
      <w:r w:rsidR="00E266D5" w:rsidRPr="00E266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следующий перечень средств массовой информации для опубликования и размещения сообщения о продаже имущества ООО «М-Фактор»</w:t>
      </w:r>
      <w:r w:rsidR="00E266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(лот №1 и лот №2)</w:t>
      </w:r>
      <w:r w:rsidR="00E266D5" w:rsidRPr="00E266D5">
        <w:rPr>
          <w:rFonts w:ascii="Times New Roman" w:eastAsia="Times New Roman" w:hAnsi="Times New Roman" w:cs="Times New Roman"/>
          <w:sz w:val="24"/>
          <w:szCs w:val="24"/>
          <w:lang w:eastAsia="ru-RU"/>
        </w:rPr>
        <w:t>: газета «</w:t>
      </w:r>
      <w:proofErr w:type="spellStart"/>
      <w:r w:rsidR="00E266D5" w:rsidRPr="00E266D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КоммерсантЪ</w:t>
      </w:r>
      <w:proofErr w:type="spellEnd"/>
      <w:r w:rsidR="00E266D5" w:rsidRPr="00E266D5">
        <w:rPr>
          <w:rFonts w:ascii="Times New Roman" w:eastAsia="Times New Roman" w:hAnsi="Times New Roman" w:cs="Times New Roman"/>
          <w:sz w:val="24"/>
          <w:szCs w:val="24"/>
          <w:lang w:eastAsia="ru-RU"/>
        </w:rPr>
        <w:t>» а также, сайт в сети Интернет http:/www.kommersant.ru/bankruptcy/, сайт Единого федерального реестра сведений о банкротстве».</w:t>
      </w:r>
      <w:proofErr w:type="gramEnd"/>
    </w:p>
    <w:p w:rsidR="001D3C5A" w:rsidRPr="005562F1" w:rsidRDefault="00247A59" w:rsidP="005562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Залоговый кредитор </w:t>
      </w:r>
      <w:r w:rsidRPr="00247A59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="00E266D5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ДЕЙСТИМ</w:t>
      </w:r>
      <w:r w:rsidRPr="00247A59">
        <w:rPr>
          <w:rFonts w:ascii="Times New Roman" w:eastAsia="Times New Roman" w:hAnsi="Times New Roman" w:cs="Times New Roman"/>
          <w:sz w:val="24"/>
          <w:szCs w:val="24"/>
          <w:lang w:eastAsia="ru-RU"/>
        </w:rPr>
        <w:t>»,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D3C5A" w:rsidRPr="005562F1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утвердил Положение о порядке</w:t>
      </w:r>
      <w:r w:rsidR="00E266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продажи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имущества </w:t>
      </w:r>
      <w:r w:rsidR="00E266D5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«М-Фактор» (лот №3), находящегося в залоге у ООО «ДЕЙСТИМ»,  с</w:t>
      </w:r>
      <w:r w:rsidR="001D3C5A" w:rsidRPr="00556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огласно </w:t>
      </w:r>
      <w:r w:rsidR="00E266D5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которому</w:t>
      </w:r>
      <w:r w:rsidR="001D3C5A" w:rsidRPr="00556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организатор торгов </w:t>
      </w:r>
      <w:r w:rsidR="00E266D5" w:rsidRPr="00E266D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опубликовывает и размещает сообщение о результатах проведения торгов в официальном издании, установленном Правительством Российской Федерации в соответствии со статьей 28 Закона о банкротстве (газете «</w:t>
      </w:r>
      <w:proofErr w:type="spellStart"/>
      <w:r w:rsidR="00E266D5" w:rsidRPr="00E266D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КоммерсантЪ</w:t>
      </w:r>
      <w:proofErr w:type="spellEnd"/>
      <w:r w:rsidR="00E266D5" w:rsidRPr="00E266D5">
        <w:rPr>
          <w:rFonts w:ascii="Times New Roman" w:eastAsia="Times New Roman" w:hAnsi="Times New Roman" w:cs="Times New Roman"/>
          <w:sz w:val="24"/>
          <w:szCs w:val="24"/>
          <w:lang w:eastAsia="ru-RU"/>
        </w:rPr>
        <w:t>») и на интернет-сайте ЕФРСБ, расположенном по адресу в сети Интернет: http</w:t>
      </w:r>
      <w:proofErr w:type="gramEnd"/>
      <w:r w:rsidR="00E266D5" w:rsidRPr="00E266D5">
        <w:rPr>
          <w:rFonts w:ascii="Times New Roman" w:eastAsia="Times New Roman" w:hAnsi="Times New Roman" w:cs="Times New Roman"/>
          <w:sz w:val="24"/>
          <w:szCs w:val="24"/>
          <w:lang w:eastAsia="ru-RU"/>
        </w:rPr>
        <w:t>://bankrot.fedresurs.ru, а также на сайте в сети интернет по адресу: http:</w:t>
      </w:r>
      <w:r w:rsidR="00E266D5">
        <w:rPr>
          <w:rFonts w:ascii="Times New Roman" w:eastAsia="Times New Roman" w:hAnsi="Times New Roman" w:cs="Times New Roman"/>
          <w:sz w:val="24"/>
          <w:szCs w:val="24"/>
          <w:lang w:eastAsia="ru-RU"/>
        </w:rPr>
        <w:t>//www.kommersant.ru/bankruptcy/</w:t>
      </w:r>
      <w:r w:rsidR="001D3C5A" w:rsidRPr="005562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D3C5A" w:rsidRPr="005562F1" w:rsidRDefault="001D3C5A" w:rsidP="00556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2F1">
        <w:rPr>
          <w:rFonts w:ascii="Times New Roman" w:hAnsi="Times New Roman" w:cs="Times New Roman"/>
          <w:sz w:val="24"/>
          <w:szCs w:val="24"/>
        </w:rPr>
        <w:t xml:space="preserve">Таким образом, организатором торгов не производилось опубликование сведений о проведении настоящих </w:t>
      </w:r>
      <w:r w:rsidR="00E266D5">
        <w:rPr>
          <w:rFonts w:ascii="Times New Roman" w:hAnsi="Times New Roman" w:cs="Times New Roman"/>
          <w:sz w:val="24"/>
          <w:szCs w:val="24"/>
        </w:rPr>
        <w:t xml:space="preserve">торгов </w:t>
      </w:r>
      <w:r w:rsidRPr="005562F1">
        <w:rPr>
          <w:rFonts w:ascii="Times New Roman" w:hAnsi="Times New Roman" w:cs="Times New Roman"/>
          <w:sz w:val="24"/>
          <w:szCs w:val="24"/>
        </w:rPr>
        <w:t>в местной газете по месту нахождения должника.</w:t>
      </w:r>
    </w:p>
    <w:p w:rsidR="001D3C5A" w:rsidRPr="005562F1" w:rsidRDefault="005562F1" w:rsidP="00556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2F1">
        <w:rPr>
          <w:rFonts w:ascii="Times New Roman" w:hAnsi="Times New Roman" w:cs="Times New Roman"/>
          <w:sz w:val="24"/>
          <w:szCs w:val="24"/>
        </w:rPr>
        <w:t>В связи с программным обеспечением электронной площадки в</w:t>
      </w:r>
      <w:r w:rsidR="001D3C5A" w:rsidRPr="005562F1">
        <w:rPr>
          <w:rFonts w:ascii="Times New Roman" w:hAnsi="Times New Roman" w:cs="Times New Roman"/>
          <w:sz w:val="24"/>
          <w:szCs w:val="24"/>
        </w:rPr>
        <w:t xml:space="preserve"> карточке торгов в графах</w:t>
      </w:r>
      <w:r w:rsidR="001D3C5A" w:rsidRPr="005562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1D3C5A" w:rsidRPr="005562F1">
        <w:rPr>
          <w:rFonts w:ascii="Times New Roman" w:hAnsi="Times New Roman" w:cs="Times New Roman"/>
          <w:sz w:val="24"/>
          <w:szCs w:val="24"/>
        </w:rPr>
        <w:t xml:space="preserve">«Дата публикации сообщения о проведении открытых торгов в печатном органе по месту нахождения должника» указана дата опубликования сведений о проведении торгов </w:t>
      </w:r>
      <w:r w:rsidR="00E266D5">
        <w:rPr>
          <w:rFonts w:ascii="Times New Roman" w:hAnsi="Times New Roman" w:cs="Times New Roman"/>
          <w:sz w:val="24"/>
          <w:szCs w:val="24"/>
        </w:rPr>
        <w:t>в газете «Коммерсантъ»</w:t>
      </w:r>
      <w:r w:rsidR="001D3C5A" w:rsidRPr="005562F1">
        <w:rPr>
          <w:rFonts w:ascii="Times New Roman" w:hAnsi="Times New Roman" w:cs="Times New Roman"/>
          <w:sz w:val="24"/>
          <w:szCs w:val="24"/>
        </w:rPr>
        <w:t>.</w:t>
      </w:r>
    </w:p>
    <w:sectPr w:rsidR="001D3C5A" w:rsidRPr="005562F1" w:rsidSect="00A94D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D3C5A"/>
    <w:rsid w:val="001D3C5A"/>
    <w:rsid w:val="00247A59"/>
    <w:rsid w:val="005562F1"/>
    <w:rsid w:val="00A94DFB"/>
    <w:rsid w:val="00DB0975"/>
    <w:rsid w:val="00E266D5"/>
    <w:rsid w:val="00F56BDC"/>
    <w:rsid w:val="00F77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D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Юля</dc:creator>
  <cp:lastModifiedBy>RA</cp:lastModifiedBy>
  <cp:revision>3</cp:revision>
  <dcterms:created xsi:type="dcterms:W3CDTF">2019-06-22T18:56:00Z</dcterms:created>
  <dcterms:modified xsi:type="dcterms:W3CDTF">2019-06-22T19:06:00Z</dcterms:modified>
</cp:coreProperties>
</file>